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F1458" w:rsidRPr="00AC3C57" w:rsidRDefault="008F1458" w:rsidP="008F1458">
      <w:pPr>
        <w:ind w:right="565"/>
        <w:rPr>
          <w:rFonts w:ascii="Arial Narrow" w:hAnsi="Arial Narrow"/>
          <w:b/>
          <w:bCs/>
          <w:iCs/>
          <w:spacing w:val="40"/>
          <w:kern w:val="36"/>
          <w:sz w:val="36"/>
          <w:szCs w:val="36"/>
        </w:rPr>
      </w:pPr>
      <w:bookmarkStart w:id="0" w:name="_GoBack"/>
      <w:bookmarkEnd w:id="0"/>
      <w:r>
        <w:rPr>
          <w:rFonts w:ascii="Arial Narrow" w:hAnsi="Arial Narrow"/>
          <w:b/>
          <w:bCs/>
          <w:iCs/>
          <w:spacing w:val="40"/>
          <w:kern w:val="36"/>
          <w:sz w:val="36"/>
          <w:szCs w:val="36"/>
        </w:rPr>
        <w:t xml:space="preserve">Konkurs </w:t>
      </w:r>
      <w:r w:rsidRPr="00AC3C57">
        <w:rPr>
          <w:rFonts w:ascii="Arial Narrow" w:hAnsi="Arial Narrow"/>
          <w:b/>
          <w:bCs/>
          <w:iCs/>
          <w:spacing w:val="40"/>
          <w:kern w:val="36"/>
          <w:sz w:val="36"/>
          <w:szCs w:val="36"/>
        </w:rPr>
        <w:t xml:space="preserve">na najlepsze prace naukowe </w:t>
      </w:r>
      <w:r>
        <w:rPr>
          <w:rFonts w:ascii="Arial Narrow" w:hAnsi="Arial Narrow"/>
          <w:b/>
          <w:bCs/>
          <w:iCs/>
          <w:spacing w:val="40"/>
          <w:kern w:val="36"/>
          <w:sz w:val="36"/>
          <w:szCs w:val="36"/>
        </w:rPr>
        <w:br/>
      </w:r>
      <w:r w:rsidRPr="00AC3C57">
        <w:rPr>
          <w:rFonts w:ascii="Arial Narrow" w:hAnsi="Arial Narrow"/>
          <w:b/>
          <w:bCs/>
          <w:iCs/>
          <w:spacing w:val="40"/>
          <w:kern w:val="36"/>
          <w:sz w:val="36"/>
          <w:szCs w:val="36"/>
        </w:rPr>
        <w:t>dotyczące regionu Żuław delty Wisły</w:t>
      </w:r>
    </w:p>
    <w:p w:rsidR="008F1458" w:rsidRPr="00AC3C57" w:rsidRDefault="008F1458" w:rsidP="008F1458">
      <w:pPr>
        <w:ind w:right="565"/>
        <w:rPr>
          <w:rFonts w:ascii="Arial Narrow" w:hAnsi="Arial Narrow"/>
          <w:b/>
          <w:bCs/>
          <w:iCs/>
          <w:sz w:val="22"/>
          <w:szCs w:val="22"/>
        </w:rPr>
      </w:pPr>
      <w:r w:rsidRPr="00AC3C57">
        <w:rPr>
          <w:rFonts w:ascii="Arial Narrow" w:hAnsi="Arial Narrow"/>
          <w:b/>
          <w:bCs/>
          <w:iCs/>
          <w:sz w:val="22"/>
          <w:szCs w:val="22"/>
        </w:rPr>
        <w:t xml:space="preserve">edycja </w:t>
      </w:r>
      <w:r>
        <w:rPr>
          <w:rFonts w:ascii="Arial Narrow" w:hAnsi="Arial Narrow"/>
          <w:b/>
          <w:bCs/>
          <w:iCs/>
          <w:sz w:val="22"/>
          <w:szCs w:val="22"/>
        </w:rPr>
        <w:t>2012</w:t>
      </w:r>
    </w:p>
    <w:p w:rsidR="008F1458" w:rsidRDefault="008F1458" w:rsidP="008F1458">
      <w:pPr>
        <w:ind w:right="565"/>
        <w:rPr>
          <w:bCs/>
          <w:sz w:val="22"/>
          <w:szCs w:val="22"/>
        </w:rPr>
      </w:pPr>
    </w:p>
    <w:p w:rsidR="008F1458" w:rsidRDefault="008F1458" w:rsidP="008F1458">
      <w:pPr>
        <w:ind w:right="565"/>
        <w:rPr>
          <w:bCs/>
          <w:sz w:val="22"/>
          <w:szCs w:val="22"/>
        </w:rPr>
      </w:pPr>
    </w:p>
    <w:p w:rsidR="008F1458" w:rsidRPr="008F1458" w:rsidRDefault="008F1458" w:rsidP="008F1458">
      <w:pPr>
        <w:spacing w:after="60"/>
        <w:ind w:right="567"/>
        <w:rPr>
          <w:rFonts w:asciiTheme="minorHAnsi" w:hAnsiTheme="minorHAnsi" w:cstheme="minorHAnsi"/>
        </w:rPr>
      </w:pPr>
      <w:r w:rsidRPr="008F1458">
        <w:rPr>
          <w:rFonts w:asciiTheme="minorHAnsi" w:hAnsiTheme="minorHAnsi" w:cstheme="minorHAnsi"/>
        </w:rPr>
        <w:t>Stowarzyszenie Żuławy – gmin i powiatów żuławskich –  ogłasza konkurs na najlepsze prace naukowe – licencjackie, inżynierskie, magisterskie lub doktorskie, obronione w roku 2011 i 2010, związane tematycznie, bezpośrednio lub pośrednio, z regionem Żuław delty Wisły.</w:t>
      </w:r>
    </w:p>
    <w:p w:rsidR="008F1458" w:rsidRPr="008F1458" w:rsidRDefault="008F1458" w:rsidP="008F1458">
      <w:pPr>
        <w:spacing w:after="60"/>
        <w:ind w:right="567"/>
        <w:rPr>
          <w:rFonts w:asciiTheme="minorHAnsi" w:hAnsiTheme="minorHAnsi" w:cstheme="minorHAnsi"/>
        </w:rPr>
      </w:pPr>
      <w:r w:rsidRPr="008F1458">
        <w:rPr>
          <w:rFonts w:asciiTheme="minorHAnsi" w:hAnsiTheme="minorHAnsi" w:cstheme="minorHAnsi"/>
        </w:rPr>
        <w:t xml:space="preserve">Cele Konkursu to: upowszechnianie wiedzy o Żuławach delty Wisły; wzbudzenie zainteresowania Żuławami delty Wisły; upowszechnienie prac naukowych mogących mieć wpływ na rozwój Żuław delty Wisły. </w:t>
      </w:r>
    </w:p>
    <w:p w:rsidR="008F1458" w:rsidRPr="008F1458" w:rsidRDefault="008F1458" w:rsidP="008F1458">
      <w:pPr>
        <w:spacing w:after="60"/>
        <w:ind w:right="567"/>
        <w:rPr>
          <w:rFonts w:asciiTheme="minorHAnsi" w:hAnsiTheme="minorHAnsi" w:cstheme="minorHAnsi"/>
        </w:rPr>
      </w:pPr>
      <w:r w:rsidRPr="008F1458">
        <w:rPr>
          <w:rFonts w:asciiTheme="minorHAnsi" w:hAnsiTheme="minorHAnsi" w:cstheme="minorHAnsi"/>
        </w:rPr>
        <w:t xml:space="preserve">Pracę do Konkursu może zgłosić </w:t>
      </w:r>
      <w:r>
        <w:rPr>
          <w:rFonts w:asciiTheme="minorHAnsi" w:hAnsiTheme="minorHAnsi" w:cstheme="minorHAnsi"/>
        </w:rPr>
        <w:t xml:space="preserve">jej </w:t>
      </w:r>
      <w:r w:rsidRPr="008F1458">
        <w:rPr>
          <w:rFonts w:asciiTheme="minorHAnsi" w:hAnsiTheme="minorHAnsi" w:cstheme="minorHAnsi"/>
        </w:rPr>
        <w:t>autor (autorzy).</w:t>
      </w:r>
    </w:p>
    <w:p w:rsidR="008F1458" w:rsidRPr="008F1458" w:rsidRDefault="008F1458" w:rsidP="008F1458">
      <w:pPr>
        <w:spacing w:after="60"/>
        <w:ind w:right="567"/>
        <w:rPr>
          <w:rFonts w:asciiTheme="minorHAnsi" w:hAnsiTheme="minorHAnsi" w:cstheme="minorHAnsi"/>
        </w:rPr>
      </w:pPr>
      <w:r w:rsidRPr="008F1458">
        <w:rPr>
          <w:rFonts w:asciiTheme="minorHAnsi" w:hAnsiTheme="minorHAnsi" w:cstheme="minorHAnsi"/>
        </w:rPr>
        <w:t>Fundusz nagród w Konkursie wynosi minimum 4000 złotych (w zależności od ilości zgłoszonych prac konkursowych).</w:t>
      </w:r>
    </w:p>
    <w:p w:rsidR="008F1458" w:rsidRPr="008F1458" w:rsidRDefault="008F1458" w:rsidP="008F1458">
      <w:pPr>
        <w:spacing w:after="60"/>
        <w:ind w:right="567"/>
        <w:rPr>
          <w:rFonts w:asciiTheme="minorHAnsi" w:hAnsiTheme="minorHAnsi" w:cstheme="minorHAnsi"/>
        </w:rPr>
      </w:pPr>
      <w:r w:rsidRPr="008F1458">
        <w:rPr>
          <w:rFonts w:asciiTheme="minorHAnsi" w:hAnsiTheme="minorHAnsi" w:cstheme="minorHAnsi"/>
        </w:rPr>
        <w:t>Termin nadsyłania prac i wniosków upływa z dniem 8 stycznia 2013 r. (liczy się data wpłynięcia pracy i wniosku do siedziby Stowarzyszenia Żuławy).</w:t>
      </w:r>
    </w:p>
    <w:p w:rsidR="008F1458" w:rsidRPr="008F1458" w:rsidRDefault="008F1458" w:rsidP="008F1458">
      <w:pPr>
        <w:spacing w:after="60"/>
        <w:ind w:right="567"/>
        <w:rPr>
          <w:rFonts w:asciiTheme="minorHAnsi" w:hAnsiTheme="minorHAnsi" w:cstheme="minorHAnsi"/>
        </w:rPr>
      </w:pPr>
      <w:r w:rsidRPr="008F1458">
        <w:rPr>
          <w:rFonts w:asciiTheme="minorHAnsi" w:hAnsiTheme="minorHAnsi" w:cstheme="minorHAnsi"/>
        </w:rPr>
        <w:t>Regulamin Konkursu oraz wzór wniosku zgłoszenia do konkursu znajduje się w załączeniu oraz na stronie internetowej www.stowarzyszeniezulawy.org.pl.</w:t>
      </w:r>
    </w:p>
    <w:p w:rsidR="008F1458" w:rsidRPr="008F1458" w:rsidRDefault="008F1458" w:rsidP="008F1458">
      <w:pPr>
        <w:spacing w:after="60"/>
        <w:ind w:right="567"/>
        <w:rPr>
          <w:rFonts w:asciiTheme="minorHAnsi" w:hAnsiTheme="minorHAnsi" w:cstheme="minorHAnsi"/>
        </w:rPr>
      </w:pPr>
      <w:r w:rsidRPr="008F1458">
        <w:rPr>
          <w:rFonts w:asciiTheme="minorHAnsi" w:hAnsiTheme="minorHAnsi" w:cstheme="minorHAnsi"/>
        </w:rPr>
        <w:t>Wszelkie informacje nt. konkursu można uzyskać w Biurze Stowarzyszenia Żuławy w Nowym Dworze Gdańskim, tel. 509396900 bądź po przesłaniu zapytania na adres e-mail: biuro@stowarzyszeniezulawy.org.pl.</w:t>
      </w:r>
    </w:p>
    <w:p w:rsidR="008F1458" w:rsidRPr="008F1458" w:rsidRDefault="008F1458" w:rsidP="008F1458">
      <w:pPr>
        <w:spacing w:after="60"/>
        <w:ind w:right="567"/>
        <w:rPr>
          <w:rFonts w:asciiTheme="minorHAnsi" w:hAnsiTheme="minorHAnsi" w:cstheme="minorHAnsi"/>
          <w:sz w:val="28"/>
          <w:szCs w:val="28"/>
        </w:rPr>
      </w:pPr>
    </w:p>
    <w:p w:rsidR="008F1458" w:rsidRPr="008F1458" w:rsidRDefault="008F1458" w:rsidP="008F1458">
      <w:pPr>
        <w:ind w:right="565"/>
        <w:rPr>
          <w:rFonts w:asciiTheme="minorHAnsi" w:hAnsiTheme="minorHAnsi" w:cstheme="minorHAnsi"/>
        </w:rPr>
      </w:pPr>
    </w:p>
    <w:p w:rsidR="008F1458" w:rsidRPr="008F1458" w:rsidRDefault="008F1458" w:rsidP="008F1458">
      <w:pPr>
        <w:ind w:right="565"/>
        <w:rPr>
          <w:rFonts w:asciiTheme="minorHAnsi" w:hAnsiTheme="minorHAnsi" w:cstheme="minorHAnsi"/>
          <w:sz w:val="20"/>
          <w:szCs w:val="20"/>
        </w:rPr>
      </w:pPr>
      <w:r w:rsidRPr="008F1458">
        <w:rPr>
          <w:rFonts w:asciiTheme="minorHAnsi" w:hAnsiTheme="minorHAnsi" w:cstheme="minorHAnsi"/>
          <w:sz w:val="20"/>
          <w:szCs w:val="20"/>
        </w:rPr>
        <w:t xml:space="preserve">Stowarzyszenie Żuławy – gmin i powiatów żuławskich – jest samorządowym lobby żuławskim, starającym się wpłynąć na podejmowane przez rząd i inne władze decyzje dotyczące naszego regionu. Stało się także forum współpracy i promocji gmin i powiatów żuławskich. </w:t>
      </w:r>
    </w:p>
    <w:p w:rsidR="008F1458" w:rsidRPr="008F1458" w:rsidRDefault="008F1458" w:rsidP="008F1458">
      <w:pPr>
        <w:pStyle w:val="Tekstpodstawowy"/>
        <w:spacing w:after="0"/>
        <w:ind w:right="565"/>
        <w:rPr>
          <w:rFonts w:asciiTheme="minorHAnsi" w:hAnsiTheme="minorHAnsi" w:cstheme="minorHAnsi"/>
          <w:sz w:val="20"/>
          <w:szCs w:val="20"/>
        </w:rPr>
      </w:pPr>
      <w:r w:rsidRPr="008F1458">
        <w:rPr>
          <w:rFonts w:asciiTheme="minorHAnsi" w:hAnsiTheme="minorHAnsi" w:cstheme="minorHAnsi"/>
          <w:sz w:val="20"/>
          <w:szCs w:val="20"/>
        </w:rPr>
        <w:t>Członkami stowarzyszenia są: Gmina Braniewo, Miasto Braniewo, Gmina Cedry Wielkie, Gmina Elbląg, Miasto Elbląg, Gmina Gronowo Elbląskie, Miasto Gdańsk, Powiat Gdański, Miasto Krynica Morska, Gmina Malbork, Powiat Malborski, Gmina Nowy Dwór Gdański, Powiat Nowodworski, Gmina Nowy Staw, Gmina Ostaszewo, Gmina Pruszcz Gdański, Gmina Stare Pole, Gmina Stegna, Gmina Suchy Dąb, Gmina Sztutowo, Miasto Tczew, Gmina Tolkmicko, Powiat Sztumski.</w:t>
      </w:r>
    </w:p>
    <w:sectPr w:rsidR="008F1458" w:rsidRPr="008F1458" w:rsidSect="00907397">
      <w:headerReference w:type="first" r:id="rId8"/>
      <w:footerReference w:type="first" r:id="rId9"/>
      <w:pgSz w:w="11906" w:h="16838"/>
      <w:pgMar w:top="720" w:right="991" w:bottom="720"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AE6" w:rsidRDefault="000B1AE6">
      <w:r>
        <w:separator/>
      </w:r>
    </w:p>
  </w:endnote>
  <w:endnote w:type="continuationSeparator" w:id="0">
    <w:p w:rsidR="000B1AE6" w:rsidRDefault="000B1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59C" w:rsidRDefault="00C54621">
    <w:pPr>
      <w:pStyle w:val="Stopka"/>
    </w:pPr>
    <w:r>
      <w:rPr>
        <w:noProof/>
      </w:rPr>
      <w:drawing>
        <wp:anchor distT="0" distB="0" distL="0" distR="0" simplePos="0" relativeHeight="251658240" behindDoc="0" locked="0" layoutInCell="1" allowOverlap="1">
          <wp:simplePos x="0" y="0"/>
          <wp:positionH relativeFrom="column">
            <wp:posOffset>-478155</wp:posOffset>
          </wp:positionH>
          <wp:positionV relativeFrom="paragraph">
            <wp:posOffset>-1112520</wp:posOffset>
          </wp:positionV>
          <wp:extent cx="7559675" cy="1439545"/>
          <wp:effectExtent l="0" t="0" r="3175" b="8255"/>
          <wp:wrapTopAndBottom/>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4395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AE6" w:rsidRDefault="000B1AE6">
      <w:r>
        <w:separator/>
      </w:r>
    </w:p>
  </w:footnote>
  <w:footnote w:type="continuationSeparator" w:id="0">
    <w:p w:rsidR="000B1AE6" w:rsidRDefault="000B1A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59C" w:rsidRDefault="00C54621">
    <w:pPr>
      <w:pStyle w:val="Nagwek"/>
    </w:pPr>
    <w:r>
      <w:rPr>
        <w:noProof/>
      </w:rPr>
      <w:drawing>
        <wp:anchor distT="0" distB="0" distL="0" distR="0" simplePos="0" relativeHeight="251657216" behindDoc="0" locked="0" layoutInCell="1" allowOverlap="1">
          <wp:simplePos x="0" y="0"/>
          <wp:positionH relativeFrom="column">
            <wp:align>center</wp:align>
          </wp:positionH>
          <wp:positionV relativeFrom="paragraph">
            <wp:posOffset>0</wp:posOffset>
          </wp:positionV>
          <wp:extent cx="7558405" cy="1800860"/>
          <wp:effectExtent l="0" t="0" r="4445" b="8890"/>
          <wp:wrapTopAndBottom/>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8008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30AC8"/>
    <w:multiLevelType w:val="multilevel"/>
    <w:tmpl w:val="8F66B10A"/>
    <w:lvl w:ilvl="0">
      <w:start w:val="1"/>
      <w:numFmt w:val="bullet"/>
      <w:lvlText w:val=""/>
      <w:lvlJc w:val="left"/>
      <w:pPr>
        <w:tabs>
          <w:tab w:val="num" w:pos="1004"/>
        </w:tabs>
        <w:ind w:left="1004" w:hanging="360"/>
      </w:pPr>
      <w:rPr>
        <w:rFonts w:ascii="Symbol" w:hAnsi="Symbol" w:hint="default"/>
      </w:rPr>
    </w:lvl>
    <w:lvl w:ilvl="1" w:tentative="1">
      <w:start w:val="1"/>
      <w:numFmt w:val="bullet"/>
      <w:lvlText w:val="o"/>
      <w:lvlJc w:val="left"/>
      <w:pPr>
        <w:tabs>
          <w:tab w:val="num" w:pos="1724"/>
        </w:tabs>
        <w:ind w:left="1724" w:hanging="360"/>
      </w:pPr>
      <w:rPr>
        <w:rFonts w:ascii="Courier New" w:hAnsi="Courier New" w:hint="default"/>
      </w:rPr>
    </w:lvl>
    <w:lvl w:ilvl="2" w:tentative="1">
      <w:start w:val="1"/>
      <w:numFmt w:val="bullet"/>
      <w:lvlText w:val=""/>
      <w:lvlJc w:val="left"/>
      <w:pPr>
        <w:tabs>
          <w:tab w:val="num" w:pos="2444"/>
        </w:tabs>
        <w:ind w:left="2444" w:hanging="360"/>
      </w:pPr>
      <w:rPr>
        <w:rFonts w:ascii="Wingdings" w:hAnsi="Wingdings" w:hint="default"/>
      </w:rPr>
    </w:lvl>
    <w:lvl w:ilvl="3" w:tentative="1">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hint="default"/>
      </w:rPr>
    </w:lvl>
    <w:lvl w:ilvl="5" w:tentative="1">
      <w:start w:val="1"/>
      <w:numFmt w:val="bullet"/>
      <w:lvlText w:val=""/>
      <w:lvlJc w:val="left"/>
      <w:pPr>
        <w:tabs>
          <w:tab w:val="num" w:pos="4604"/>
        </w:tabs>
        <w:ind w:left="4604" w:hanging="360"/>
      </w:pPr>
      <w:rPr>
        <w:rFonts w:ascii="Wingdings" w:hAnsi="Wingdings"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hint="default"/>
      </w:rPr>
    </w:lvl>
    <w:lvl w:ilvl="8" w:tentative="1">
      <w:start w:val="1"/>
      <w:numFmt w:val="bullet"/>
      <w:lvlText w:val=""/>
      <w:lvlJc w:val="left"/>
      <w:pPr>
        <w:tabs>
          <w:tab w:val="num" w:pos="6764"/>
        </w:tabs>
        <w:ind w:left="6764" w:hanging="360"/>
      </w:pPr>
      <w:rPr>
        <w:rFonts w:ascii="Wingdings" w:hAnsi="Wingdings" w:hint="default"/>
      </w:rPr>
    </w:lvl>
  </w:abstractNum>
  <w:abstractNum w:abstractNumId="1">
    <w:nsid w:val="113128DA"/>
    <w:multiLevelType w:val="singleLevel"/>
    <w:tmpl w:val="EE1AEE46"/>
    <w:lvl w:ilvl="0">
      <w:numFmt w:val="bullet"/>
      <w:lvlText w:val="-"/>
      <w:lvlJc w:val="left"/>
      <w:pPr>
        <w:tabs>
          <w:tab w:val="num" w:pos="1080"/>
        </w:tabs>
        <w:ind w:left="1080" w:hanging="360"/>
      </w:pPr>
      <w:rPr>
        <w:rFonts w:ascii="Times New Roman" w:hAnsi="Times New Roman" w:hint="default"/>
      </w:rPr>
    </w:lvl>
  </w:abstractNum>
  <w:abstractNum w:abstractNumId="2">
    <w:nsid w:val="1EA26F20"/>
    <w:multiLevelType w:val="multilevel"/>
    <w:tmpl w:val="FA809E7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3C6C469E"/>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4">
    <w:nsid w:val="5F951498"/>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5">
    <w:nsid w:val="639932C1"/>
    <w:multiLevelType w:val="hybridMultilevel"/>
    <w:tmpl w:val="BD16A4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95529DD"/>
    <w:multiLevelType w:val="singleLevel"/>
    <w:tmpl w:val="0415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6"/>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B71"/>
    <w:rsid w:val="0000669B"/>
    <w:rsid w:val="000179E0"/>
    <w:rsid w:val="000205DC"/>
    <w:rsid w:val="00082F69"/>
    <w:rsid w:val="000B1AE6"/>
    <w:rsid w:val="000D7113"/>
    <w:rsid w:val="000F5DE3"/>
    <w:rsid w:val="001063C4"/>
    <w:rsid w:val="00157B81"/>
    <w:rsid w:val="00196E8D"/>
    <w:rsid w:val="001F35C0"/>
    <w:rsid w:val="001F4629"/>
    <w:rsid w:val="00283FFB"/>
    <w:rsid w:val="002F4B71"/>
    <w:rsid w:val="00326257"/>
    <w:rsid w:val="003D593E"/>
    <w:rsid w:val="00410497"/>
    <w:rsid w:val="004538D1"/>
    <w:rsid w:val="004C2872"/>
    <w:rsid w:val="004D29A2"/>
    <w:rsid w:val="004F0BB4"/>
    <w:rsid w:val="00536F77"/>
    <w:rsid w:val="00544D91"/>
    <w:rsid w:val="00560FB8"/>
    <w:rsid w:val="005C4796"/>
    <w:rsid w:val="00632021"/>
    <w:rsid w:val="00646762"/>
    <w:rsid w:val="00881A24"/>
    <w:rsid w:val="00883495"/>
    <w:rsid w:val="008B3622"/>
    <w:rsid w:val="008D4027"/>
    <w:rsid w:val="008F1458"/>
    <w:rsid w:val="00907397"/>
    <w:rsid w:val="00A0164F"/>
    <w:rsid w:val="00AF1502"/>
    <w:rsid w:val="00B31318"/>
    <w:rsid w:val="00B7024B"/>
    <w:rsid w:val="00C54621"/>
    <w:rsid w:val="00C9659C"/>
    <w:rsid w:val="00CC792E"/>
    <w:rsid w:val="00CE614A"/>
    <w:rsid w:val="00CF07D9"/>
    <w:rsid w:val="00E66ED1"/>
    <w:rsid w:val="00EA2E2A"/>
    <w:rsid w:val="00EB1C25"/>
    <w:rsid w:val="00ED0E70"/>
    <w:rsid w:val="00ED4926"/>
    <w:rsid w:val="00F51F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eastAsia="Arial Unicode MS"/>
      <w:kern w:val="1"/>
      <w:sz w:val="24"/>
      <w:szCs w:val="24"/>
    </w:rPr>
  </w:style>
  <w:style w:type="paragraph" w:styleId="Nagwek1">
    <w:name w:val="heading 1"/>
    <w:basedOn w:val="Normalny"/>
    <w:next w:val="Normalny"/>
    <w:link w:val="Nagwek1Znak"/>
    <w:uiPriority w:val="9"/>
    <w:qFormat/>
    <w:rsid w:val="000179E0"/>
    <w:pPr>
      <w:keepNext/>
      <w:spacing w:before="240" w:after="60"/>
      <w:outlineLvl w:val="0"/>
    </w:pPr>
    <w:rPr>
      <w:rFonts w:ascii="Cambria" w:eastAsia="Times New Roman" w:hAnsi="Cambria"/>
      <w:b/>
      <w:bCs/>
      <w:kern w:val="32"/>
      <w:sz w:val="32"/>
      <w:szCs w:val="32"/>
    </w:rPr>
  </w:style>
  <w:style w:type="paragraph" w:styleId="Nagwek8">
    <w:name w:val="heading 8"/>
    <w:basedOn w:val="Normalny"/>
    <w:next w:val="Normalny"/>
    <w:link w:val="Nagwek8Znak"/>
    <w:uiPriority w:val="9"/>
    <w:semiHidden/>
    <w:unhideWhenUsed/>
    <w:qFormat/>
    <w:rsid w:val="002F4B71"/>
    <w:pPr>
      <w:spacing w:before="240" w:after="60"/>
      <w:outlineLvl w:val="7"/>
    </w:pPr>
    <w:rPr>
      <w:rFonts w:ascii="Calibri" w:eastAsia="Times New Roman" w:hAnsi="Calibr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Symbolewypunktowania">
    <w:name w:val="Symbole wypunktowania"/>
    <w:rPr>
      <w:rFonts w:ascii="OpenSymbol" w:eastAsia="OpenSymbol" w:hAnsi="OpenSymbol" w:cs="OpenSymbol"/>
    </w:rPr>
  </w:style>
  <w:style w:type="paragraph" w:customStyle="1" w:styleId="Nagwek10">
    <w:name w:val="Nagłówek1"/>
    <w:basedOn w:val="Normalny"/>
    <w:next w:val="Tekstpodstawowy"/>
    <w:pPr>
      <w:keepNext/>
      <w:spacing w:before="240" w:after="120"/>
    </w:pPr>
    <w:rPr>
      <w:rFonts w:ascii="Arial" w:eastAsia="Lucida Sans Unicode" w:hAnsi="Arial" w:cs="Mangal"/>
      <w:sz w:val="28"/>
      <w:szCs w:val="28"/>
    </w:rPr>
  </w:style>
  <w:style w:type="paragraph" w:styleId="Tekstpodstawowy">
    <w:name w:val="Body Text"/>
    <w:basedOn w:val="Normalny"/>
    <w:pPr>
      <w:spacing w:after="120"/>
    </w:p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styleId="Nagwek">
    <w:name w:val="header"/>
    <w:basedOn w:val="Normalny"/>
    <w:next w:val="Tekstpodstawowy"/>
    <w:pPr>
      <w:keepNext/>
      <w:spacing w:before="240" w:after="120"/>
    </w:pPr>
    <w:rPr>
      <w:rFonts w:ascii="Arial" w:hAnsi="Arial" w:cs="Tahoma"/>
      <w:sz w:val="28"/>
      <w:szCs w:val="28"/>
    </w:rPr>
  </w:style>
  <w:style w:type="paragraph" w:styleId="Stopka">
    <w:name w:val="footer"/>
    <w:basedOn w:val="Normalny"/>
    <w:pPr>
      <w:suppressLineNumbers/>
      <w:tabs>
        <w:tab w:val="center" w:pos="5953"/>
        <w:tab w:val="right" w:pos="11906"/>
      </w:tabs>
    </w:pPr>
  </w:style>
  <w:style w:type="character" w:customStyle="1" w:styleId="Nagwek8Znak">
    <w:name w:val="Nagłówek 8 Znak"/>
    <w:link w:val="Nagwek8"/>
    <w:uiPriority w:val="9"/>
    <w:semiHidden/>
    <w:rsid w:val="002F4B71"/>
    <w:rPr>
      <w:rFonts w:ascii="Calibri" w:hAnsi="Calibri"/>
      <w:i/>
      <w:iCs/>
      <w:kern w:val="1"/>
      <w:sz w:val="24"/>
      <w:szCs w:val="24"/>
    </w:rPr>
  </w:style>
  <w:style w:type="character" w:styleId="Hipercze">
    <w:name w:val="Hyperlink"/>
    <w:uiPriority w:val="99"/>
    <w:unhideWhenUsed/>
    <w:rsid w:val="002F4B71"/>
    <w:rPr>
      <w:color w:val="0000FF"/>
      <w:u w:val="single"/>
    </w:rPr>
  </w:style>
  <w:style w:type="paragraph" w:styleId="Tekstpodstawowy3">
    <w:name w:val="Body Text 3"/>
    <w:basedOn w:val="Normalny"/>
    <w:link w:val="Tekstpodstawowy3Znak"/>
    <w:uiPriority w:val="99"/>
    <w:unhideWhenUsed/>
    <w:rsid w:val="002F4B71"/>
    <w:pPr>
      <w:spacing w:after="120"/>
    </w:pPr>
    <w:rPr>
      <w:sz w:val="16"/>
      <w:szCs w:val="16"/>
    </w:rPr>
  </w:style>
  <w:style w:type="character" w:customStyle="1" w:styleId="Tekstpodstawowy3Znak">
    <w:name w:val="Tekst podstawowy 3 Znak"/>
    <w:link w:val="Tekstpodstawowy3"/>
    <w:uiPriority w:val="99"/>
    <w:rsid w:val="002F4B71"/>
    <w:rPr>
      <w:rFonts w:eastAsia="Arial Unicode MS"/>
      <w:kern w:val="1"/>
      <w:sz w:val="16"/>
      <w:szCs w:val="16"/>
    </w:rPr>
  </w:style>
  <w:style w:type="paragraph" w:styleId="Tekstpodstawowywcity2">
    <w:name w:val="Body Text Indent 2"/>
    <w:basedOn w:val="Normalny"/>
    <w:link w:val="Tekstpodstawowywcity2Znak"/>
    <w:uiPriority w:val="99"/>
    <w:unhideWhenUsed/>
    <w:rsid w:val="002F4B71"/>
    <w:pPr>
      <w:spacing w:after="120" w:line="480" w:lineRule="auto"/>
      <w:ind w:left="283"/>
    </w:pPr>
  </w:style>
  <w:style w:type="character" w:customStyle="1" w:styleId="Tekstpodstawowywcity2Znak">
    <w:name w:val="Tekst podstawowy wcięty 2 Znak"/>
    <w:link w:val="Tekstpodstawowywcity2"/>
    <w:uiPriority w:val="99"/>
    <w:rsid w:val="002F4B71"/>
    <w:rPr>
      <w:rFonts w:eastAsia="Arial Unicode MS"/>
      <w:kern w:val="1"/>
      <w:sz w:val="24"/>
      <w:szCs w:val="24"/>
    </w:rPr>
  </w:style>
  <w:style w:type="paragraph" w:styleId="Tekstblokowy">
    <w:name w:val="Block Text"/>
    <w:basedOn w:val="Normalny"/>
    <w:semiHidden/>
    <w:rsid w:val="002F4B71"/>
    <w:pPr>
      <w:suppressAutoHyphens w:val="0"/>
      <w:ind w:left="567" w:right="283" w:hanging="283"/>
      <w:jc w:val="both"/>
    </w:pPr>
    <w:rPr>
      <w:rFonts w:ascii="Arial" w:eastAsia="Times New Roman" w:hAnsi="Arial"/>
      <w:snapToGrid w:val="0"/>
      <w:kern w:val="0"/>
      <w:sz w:val="26"/>
      <w:szCs w:val="20"/>
    </w:rPr>
  </w:style>
  <w:style w:type="paragraph" w:styleId="Bezodstpw">
    <w:name w:val="No Spacing"/>
    <w:uiPriority w:val="1"/>
    <w:qFormat/>
    <w:rsid w:val="00ED4926"/>
    <w:rPr>
      <w:rFonts w:ascii="Calibri" w:eastAsia="Calibri" w:hAnsi="Calibri"/>
      <w:sz w:val="22"/>
      <w:szCs w:val="22"/>
      <w:lang w:eastAsia="en-US"/>
    </w:rPr>
  </w:style>
  <w:style w:type="character" w:customStyle="1" w:styleId="Nagwek1Znak">
    <w:name w:val="Nagłówek 1 Znak"/>
    <w:link w:val="Nagwek1"/>
    <w:uiPriority w:val="9"/>
    <w:rsid w:val="000179E0"/>
    <w:rPr>
      <w:rFonts w:ascii="Cambria" w:eastAsia="Times New Roman" w:hAnsi="Cambria" w:cs="Times New Roman"/>
      <w:b/>
      <w:bCs/>
      <w:kern w:val="32"/>
      <w:sz w:val="32"/>
      <w:szCs w:val="32"/>
    </w:rPr>
  </w:style>
  <w:style w:type="paragraph" w:styleId="Akapitzlist">
    <w:name w:val="List Paragraph"/>
    <w:basedOn w:val="Normalny"/>
    <w:uiPriority w:val="34"/>
    <w:qFormat/>
    <w:rsid w:val="004538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eastAsia="Arial Unicode MS"/>
      <w:kern w:val="1"/>
      <w:sz w:val="24"/>
      <w:szCs w:val="24"/>
    </w:rPr>
  </w:style>
  <w:style w:type="paragraph" w:styleId="Nagwek1">
    <w:name w:val="heading 1"/>
    <w:basedOn w:val="Normalny"/>
    <w:next w:val="Normalny"/>
    <w:link w:val="Nagwek1Znak"/>
    <w:uiPriority w:val="9"/>
    <w:qFormat/>
    <w:rsid w:val="000179E0"/>
    <w:pPr>
      <w:keepNext/>
      <w:spacing w:before="240" w:after="60"/>
      <w:outlineLvl w:val="0"/>
    </w:pPr>
    <w:rPr>
      <w:rFonts w:ascii="Cambria" w:eastAsia="Times New Roman" w:hAnsi="Cambria"/>
      <w:b/>
      <w:bCs/>
      <w:kern w:val="32"/>
      <w:sz w:val="32"/>
      <w:szCs w:val="32"/>
    </w:rPr>
  </w:style>
  <w:style w:type="paragraph" w:styleId="Nagwek8">
    <w:name w:val="heading 8"/>
    <w:basedOn w:val="Normalny"/>
    <w:next w:val="Normalny"/>
    <w:link w:val="Nagwek8Znak"/>
    <w:uiPriority w:val="9"/>
    <w:semiHidden/>
    <w:unhideWhenUsed/>
    <w:qFormat/>
    <w:rsid w:val="002F4B71"/>
    <w:pPr>
      <w:spacing w:before="240" w:after="60"/>
      <w:outlineLvl w:val="7"/>
    </w:pPr>
    <w:rPr>
      <w:rFonts w:ascii="Calibri" w:eastAsia="Times New Roman" w:hAnsi="Calibr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Symbolewypunktowania">
    <w:name w:val="Symbole wypunktowania"/>
    <w:rPr>
      <w:rFonts w:ascii="OpenSymbol" w:eastAsia="OpenSymbol" w:hAnsi="OpenSymbol" w:cs="OpenSymbol"/>
    </w:rPr>
  </w:style>
  <w:style w:type="paragraph" w:customStyle="1" w:styleId="Nagwek10">
    <w:name w:val="Nagłówek1"/>
    <w:basedOn w:val="Normalny"/>
    <w:next w:val="Tekstpodstawowy"/>
    <w:pPr>
      <w:keepNext/>
      <w:spacing w:before="240" w:after="120"/>
    </w:pPr>
    <w:rPr>
      <w:rFonts w:ascii="Arial" w:eastAsia="Lucida Sans Unicode" w:hAnsi="Arial" w:cs="Mangal"/>
      <w:sz w:val="28"/>
      <w:szCs w:val="28"/>
    </w:rPr>
  </w:style>
  <w:style w:type="paragraph" w:styleId="Tekstpodstawowy">
    <w:name w:val="Body Text"/>
    <w:basedOn w:val="Normalny"/>
    <w:pPr>
      <w:spacing w:after="120"/>
    </w:p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styleId="Nagwek">
    <w:name w:val="header"/>
    <w:basedOn w:val="Normalny"/>
    <w:next w:val="Tekstpodstawowy"/>
    <w:pPr>
      <w:keepNext/>
      <w:spacing w:before="240" w:after="120"/>
    </w:pPr>
    <w:rPr>
      <w:rFonts w:ascii="Arial" w:hAnsi="Arial" w:cs="Tahoma"/>
      <w:sz w:val="28"/>
      <w:szCs w:val="28"/>
    </w:rPr>
  </w:style>
  <w:style w:type="paragraph" w:styleId="Stopka">
    <w:name w:val="footer"/>
    <w:basedOn w:val="Normalny"/>
    <w:pPr>
      <w:suppressLineNumbers/>
      <w:tabs>
        <w:tab w:val="center" w:pos="5953"/>
        <w:tab w:val="right" w:pos="11906"/>
      </w:tabs>
    </w:pPr>
  </w:style>
  <w:style w:type="character" w:customStyle="1" w:styleId="Nagwek8Znak">
    <w:name w:val="Nagłówek 8 Znak"/>
    <w:link w:val="Nagwek8"/>
    <w:uiPriority w:val="9"/>
    <w:semiHidden/>
    <w:rsid w:val="002F4B71"/>
    <w:rPr>
      <w:rFonts w:ascii="Calibri" w:hAnsi="Calibri"/>
      <w:i/>
      <w:iCs/>
      <w:kern w:val="1"/>
      <w:sz w:val="24"/>
      <w:szCs w:val="24"/>
    </w:rPr>
  </w:style>
  <w:style w:type="character" w:styleId="Hipercze">
    <w:name w:val="Hyperlink"/>
    <w:uiPriority w:val="99"/>
    <w:unhideWhenUsed/>
    <w:rsid w:val="002F4B71"/>
    <w:rPr>
      <w:color w:val="0000FF"/>
      <w:u w:val="single"/>
    </w:rPr>
  </w:style>
  <w:style w:type="paragraph" w:styleId="Tekstpodstawowy3">
    <w:name w:val="Body Text 3"/>
    <w:basedOn w:val="Normalny"/>
    <w:link w:val="Tekstpodstawowy3Znak"/>
    <w:uiPriority w:val="99"/>
    <w:unhideWhenUsed/>
    <w:rsid w:val="002F4B71"/>
    <w:pPr>
      <w:spacing w:after="120"/>
    </w:pPr>
    <w:rPr>
      <w:sz w:val="16"/>
      <w:szCs w:val="16"/>
    </w:rPr>
  </w:style>
  <w:style w:type="character" w:customStyle="1" w:styleId="Tekstpodstawowy3Znak">
    <w:name w:val="Tekst podstawowy 3 Znak"/>
    <w:link w:val="Tekstpodstawowy3"/>
    <w:uiPriority w:val="99"/>
    <w:rsid w:val="002F4B71"/>
    <w:rPr>
      <w:rFonts w:eastAsia="Arial Unicode MS"/>
      <w:kern w:val="1"/>
      <w:sz w:val="16"/>
      <w:szCs w:val="16"/>
    </w:rPr>
  </w:style>
  <w:style w:type="paragraph" w:styleId="Tekstpodstawowywcity2">
    <w:name w:val="Body Text Indent 2"/>
    <w:basedOn w:val="Normalny"/>
    <w:link w:val="Tekstpodstawowywcity2Znak"/>
    <w:uiPriority w:val="99"/>
    <w:unhideWhenUsed/>
    <w:rsid w:val="002F4B71"/>
    <w:pPr>
      <w:spacing w:after="120" w:line="480" w:lineRule="auto"/>
      <w:ind w:left="283"/>
    </w:pPr>
  </w:style>
  <w:style w:type="character" w:customStyle="1" w:styleId="Tekstpodstawowywcity2Znak">
    <w:name w:val="Tekst podstawowy wcięty 2 Znak"/>
    <w:link w:val="Tekstpodstawowywcity2"/>
    <w:uiPriority w:val="99"/>
    <w:rsid w:val="002F4B71"/>
    <w:rPr>
      <w:rFonts w:eastAsia="Arial Unicode MS"/>
      <w:kern w:val="1"/>
      <w:sz w:val="24"/>
      <w:szCs w:val="24"/>
    </w:rPr>
  </w:style>
  <w:style w:type="paragraph" w:styleId="Tekstblokowy">
    <w:name w:val="Block Text"/>
    <w:basedOn w:val="Normalny"/>
    <w:semiHidden/>
    <w:rsid w:val="002F4B71"/>
    <w:pPr>
      <w:suppressAutoHyphens w:val="0"/>
      <w:ind w:left="567" w:right="283" w:hanging="283"/>
      <w:jc w:val="both"/>
    </w:pPr>
    <w:rPr>
      <w:rFonts w:ascii="Arial" w:eastAsia="Times New Roman" w:hAnsi="Arial"/>
      <w:snapToGrid w:val="0"/>
      <w:kern w:val="0"/>
      <w:sz w:val="26"/>
      <w:szCs w:val="20"/>
    </w:rPr>
  </w:style>
  <w:style w:type="paragraph" w:styleId="Bezodstpw">
    <w:name w:val="No Spacing"/>
    <w:uiPriority w:val="1"/>
    <w:qFormat/>
    <w:rsid w:val="00ED4926"/>
    <w:rPr>
      <w:rFonts w:ascii="Calibri" w:eastAsia="Calibri" w:hAnsi="Calibri"/>
      <w:sz w:val="22"/>
      <w:szCs w:val="22"/>
      <w:lang w:eastAsia="en-US"/>
    </w:rPr>
  </w:style>
  <w:style w:type="character" w:customStyle="1" w:styleId="Nagwek1Znak">
    <w:name w:val="Nagłówek 1 Znak"/>
    <w:link w:val="Nagwek1"/>
    <w:uiPriority w:val="9"/>
    <w:rsid w:val="000179E0"/>
    <w:rPr>
      <w:rFonts w:ascii="Cambria" w:eastAsia="Times New Roman" w:hAnsi="Cambria" w:cs="Times New Roman"/>
      <w:b/>
      <w:bCs/>
      <w:kern w:val="32"/>
      <w:sz w:val="32"/>
      <w:szCs w:val="32"/>
    </w:rPr>
  </w:style>
  <w:style w:type="paragraph" w:styleId="Akapitzlist">
    <w:name w:val="List Paragraph"/>
    <w:basedOn w:val="Normalny"/>
    <w:uiPriority w:val="34"/>
    <w:qFormat/>
    <w:rsid w:val="004538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1632</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LGD Żuławy i Mierzeja</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Wiesław Tyszka</dc:creator>
  <cp:lastModifiedBy>Grzegorz Gola</cp:lastModifiedBy>
  <cp:revision>2</cp:revision>
  <cp:lastPrinted>1900-12-31T22:00:00Z</cp:lastPrinted>
  <dcterms:created xsi:type="dcterms:W3CDTF">2012-08-08T06:50:00Z</dcterms:created>
  <dcterms:modified xsi:type="dcterms:W3CDTF">2012-08-08T06:50:00Z</dcterms:modified>
</cp:coreProperties>
</file>